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97AB7" w14:textId="42CB9D90" w:rsidR="0028458F" w:rsidRDefault="0028458F" w:rsidP="0028458F">
      <w:pPr>
        <w:pStyle w:val="Overskrift2"/>
        <w:rPr>
          <w:rFonts w:ascii="Trebuchet MS" w:hAnsi="Trebuchet MS"/>
        </w:rPr>
      </w:pPr>
      <w:bookmarkStart w:id="0" w:name="_Toc483747570"/>
      <w:r>
        <w:rPr>
          <w:rFonts w:ascii="Trebuchet MS" w:hAnsi="Trebuchet MS"/>
        </w:rPr>
        <w:t xml:space="preserve">Vedlegg til veileder lokale forhandlinger kommunalt avtaleområde </w:t>
      </w:r>
    </w:p>
    <w:p w14:paraId="1F159D1E" w14:textId="77777777" w:rsidR="0028458F" w:rsidRPr="0028458F" w:rsidRDefault="0028458F" w:rsidP="0028458F"/>
    <w:p w14:paraId="1B394B30" w14:textId="77777777" w:rsidR="006B2127" w:rsidRDefault="006B2127" w:rsidP="00A77766">
      <w:pPr>
        <w:pStyle w:val="Tittel"/>
      </w:pPr>
      <w:bookmarkStart w:id="1" w:name="_Toc483747563"/>
      <w:bookmarkEnd w:id="0"/>
    </w:p>
    <w:p w14:paraId="00062843" w14:textId="77777777" w:rsidR="00A77766" w:rsidRDefault="00A77766" w:rsidP="00A77766">
      <w:pPr>
        <w:pStyle w:val="Tittel"/>
      </w:pPr>
      <w:r w:rsidRPr="00074F25">
        <w:t>Eksempel på lokal lønnspolitikk og kriterier for individuell lønnsfastsettelse</w:t>
      </w:r>
      <w:bookmarkEnd w:id="1"/>
    </w:p>
    <w:p w14:paraId="0743522F" w14:textId="77777777" w:rsidR="00A77766" w:rsidRPr="00A77766" w:rsidRDefault="00A77766" w:rsidP="00A77766"/>
    <w:p w14:paraId="3CB47F43" w14:textId="77777777" w:rsidR="00A77766" w:rsidRPr="00074F25" w:rsidRDefault="00A77766" w:rsidP="00A77766">
      <w:pPr>
        <w:rPr>
          <w:rFonts w:ascii="Trebuchet MS" w:hAnsi="Trebuchet MS" w:cs="Arial"/>
        </w:rPr>
      </w:pPr>
    </w:p>
    <w:p w14:paraId="7382F895" w14:textId="77777777" w:rsidR="00A77766" w:rsidRPr="00074F25" w:rsidRDefault="00A77766" w:rsidP="006B2127">
      <w:pPr>
        <w:pStyle w:val="Overskrift1"/>
      </w:pPr>
      <w:r w:rsidRPr="00074F25">
        <w:t>Formål for lønnspolitikken</w:t>
      </w:r>
    </w:p>
    <w:p w14:paraId="0287728E" w14:textId="77777777" w:rsidR="00A77766" w:rsidRPr="00074F25" w:rsidRDefault="00A77766" w:rsidP="00A77766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For å kompensere for utdanning, erfaring og ansvar</w:t>
      </w:r>
    </w:p>
    <w:p w14:paraId="21425FF8" w14:textId="77777777" w:rsidR="00A77766" w:rsidRPr="00074F25" w:rsidRDefault="00A77766" w:rsidP="00A77766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For å rekruttere, beholde og motivere medarbeiderne</w:t>
      </w:r>
    </w:p>
    <w:p w14:paraId="0A687149" w14:textId="77777777" w:rsidR="00A77766" w:rsidRPr="00074F25" w:rsidRDefault="00A77766" w:rsidP="00A77766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For å koble prestasjoner til brukernes forventninger og krav</w:t>
      </w:r>
    </w:p>
    <w:p w14:paraId="63CEACDF" w14:textId="77777777" w:rsidR="00A77766" w:rsidRPr="00074F25" w:rsidRDefault="00A77766" w:rsidP="00A77766">
      <w:pPr>
        <w:rPr>
          <w:rFonts w:ascii="Trebuchet MS" w:hAnsi="Trebuchet MS" w:cs="Arial"/>
        </w:rPr>
      </w:pPr>
    </w:p>
    <w:p w14:paraId="0ACADF6D" w14:textId="77777777" w:rsidR="00A77766" w:rsidRPr="00074F25" w:rsidRDefault="00A77766" w:rsidP="006B2127">
      <w:pPr>
        <w:pStyle w:val="Overskrift1"/>
      </w:pPr>
      <w:r w:rsidRPr="00074F25">
        <w:t>Resultatmål for lønnspolitikken</w:t>
      </w:r>
    </w:p>
    <w:p w14:paraId="23EA081B" w14:textId="77777777" w:rsidR="00A77766" w:rsidRPr="00074F25" w:rsidRDefault="00A77766" w:rsidP="00A77766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At medarbeiderne blir verdsatt</w:t>
      </w:r>
    </w:p>
    <w:p w14:paraId="6445AD6D" w14:textId="77777777" w:rsidR="00A77766" w:rsidRPr="00074F25" w:rsidRDefault="00A77766" w:rsidP="00A77766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At tjenesteproduksjonen er effektiv og av høy kvalitet</w:t>
      </w:r>
    </w:p>
    <w:p w14:paraId="601B2296" w14:textId="77777777" w:rsidR="00A77766" w:rsidRDefault="00A77766" w:rsidP="00A77766">
      <w:pPr>
        <w:rPr>
          <w:rFonts w:ascii="Trebuchet MS" w:hAnsi="Trebuchet MS"/>
        </w:rPr>
      </w:pPr>
    </w:p>
    <w:p w14:paraId="0C0AB53A" w14:textId="77777777" w:rsidR="006B2127" w:rsidRPr="00074F25" w:rsidRDefault="006B2127" w:rsidP="00A77766">
      <w:pPr>
        <w:rPr>
          <w:rFonts w:ascii="Trebuchet MS" w:hAnsi="Trebuchet MS"/>
        </w:rPr>
      </w:pPr>
    </w:p>
    <w:p w14:paraId="11D738A8" w14:textId="77777777" w:rsidR="00A77766" w:rsidRPr="00074F25" w:rsidRDefault="00A77766" w:rsidP="006B2127">
      <w:pPr>
        <w:pStyle w:val="Overskrift1"/>
      </w:pPr>
      <w:r w:rsidRPr="00074F25">
        <w:t xml:space="preserve">Kriterier som ligger til grunn for individuell lønnsutvikling </w:t>
      </w:r>
    </w:p>
    <w:p w14:paraId="08A53C8F" w14:textId="77777777" w:rsidR="00A77766" w:rsidRPr="00074F25" w:rsidRDefault="00A77766" w:rsidP="00A77766">
      <w:pPr>
        <w:rPr>
          <w:rFonts w:ascii="Trebuchet MS" w:hAnsi="Trebuchet MS"/>
          <w:i/>
        </w:rPr>
      </w:pPr>
    </w:p>
    <w:p w14:paraId="4610DDEA" w14:textId="77777777" w:rsidR="00A77766" w:rsidRPr="00A77766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r w:rsidRPr="00A77766">
        <w:rPr>
          <w:rFonts w:ascii="Trebuchet MS" w:hAnsi="Trebuchet MS"/>
          <w:b/>
          <w:i/>
        </w:rPr>
        <w:t>Evne og vilje til å levere resultater av riktig kvalitet i rett tid</w:t>
      </w:r>
    </w:p>
    <w:p w14:paraId="101E3B0B" w14:textId="77777777" w:rsidR="00A77766" w:rsidRPr="00074F25" w:rsidRDefault="00A77766" w:rsidP="00A77766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produserer resultater i rutineoppdrag eller oppdrag som er avtalt/bestilt og til avtalt/bestilt tid</w:t>
      </w:r>
    </w:p>
    <w:p w14:paraId="72CBD116" w14:textId="77777777" w:rsidR="00A77766" w:rsidRPr="00074F25" w:rsidRDefault="00A77766" w:rsidP="00A77766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tilpasser arbeidsform til oppgave – gjør prioriteringer underveis</w:t>
      </w:r>
    </w:p>
    <w:p w14:paraId="10212CC2" w14:textId="77777777" w:rsidR="00A77766" w:rsidRPr="00074F25" w:rsidRDefault="00A77766" w:rsidP="00A77766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rasjonell arbeidstidsbruk, </w:t>
      </w:r>
      <w:proofErr w:type="gramStart"/>
      <w:r w:rsidRPr="00074F25">
        <w:rPr>
          <w:rFonts w:ascii="Trebuchet MS" w:hAnsi="Trebuchet MS" w:cs="Arial"/>
        </w:rPr>
        <w:t>takler</w:t>
      </w:r>
      <w:proofErr w:type="gramEnd"/>
      <w:r w:rsidRPr="00074F25">
        <w:rPr>
          <w:rFonts w:ascii="Trebuchet MS" w:hAnsi="Trebuchet MS" w:cs="Arial"/>
        </w:rPr>
        <w:t xml:space="preserve"> perioder med mange oppgaver, melder fra om hva som ikke kan utføres til avtalt/bestilt tid</w:t>
      </w:r>
    </w:p>
    <w:p w14:paraId="63BEDA61" w14:textId="77777777" w:rsidR="00A77766" w:rsidRPr="00074F25" w:rsidRDefault="00A77766" w:rsidP="00A77766">
      <w:pPr>
        <w:tabs>
          <w:tab w:val="num" w:pos="720"/>
        </w:tabs>
        <w:ind w:left="720" w:hanging="360"/>
        <w:rPr>
          <w:rFonts w:ascii="Trebuchet MS" w:hAnsi="Trebuchet MS" w:cs="Arial"/>
        </w:rPr>
      </w:pPr>
    </w:p>
    <w:p w14:paraId="2BCC9527" w14:textId="77777777" w:rsidR="00A77766" w:rsidRPr="00A77766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r w:rsidRPr="00A77766">
        <w:rPr>
          <w:rFonts w:ascii="Trebuchet MS" w:hAnsi="Trebuchet MS"/>
          <w:b/>
          <w:i/>
        </w:rPr>
        <w:t>Evne og vilje til å mestre endringer</w:t>
      </w:r>
    </w:p>
    <w:p w14:paraId="6282D1CE" w14:textId="77777777" w:rsidR="00A77766" w:rsidRPr="00074F25" w:rsidRDefault="00A77766" w:rsidP="00A77766">
      <w:pPr>
        <w:numPr>
          <w:ilvl w:val="0"/>
          <w:numId w:val="7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evne og vilje til å gå inn i nye arbeidsområder, endrede organisasjonsforhold og endrede arbeidsformer</w:t>
      </w:r>
    </w:p>
    <w:p w14:paraId="4FB7C778" w14:textId="77777777" w:rsidR="00A77766" w:rsidRPr="00074F25" w:rsidRDefault="00A77766" w:rsidP="00A77766">
      <w:pPr>
        <w:numPr>
          <w:ilvl w:val="0"/>
          <w:numId w:val="7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delta aktivt i endringsprosesser; ta initiativ i forbedring av arbeidsformer og oppgaveløsning</w:t>
      </w:r>
    </w:p>
    <w:p w14:paraId="586C1531" w14:textId="77777777" w:rsidR="00A77766" w:rsidRPr="00074F25" w:rsidRDefault="00A77766" w:rsidP="00A77766">
      <w:pPr>
        <w:rPr>
          <w:rFonts w:ascii="Trebuchet MS" w:hAnsi="Trebuchet MS" w:cs="Arial"/>
        </w:rPr>
      </w:pPr>
    </w:p>
    <w:p w14:paraId="4575E765" w14:textId="77777777" w:rsidR="00A77766" w:rsidRPr="00A77766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r w:rsidRPr="00A77766">
        <w:rPr>
          <w:rFonts w:ascii="Trebuchet MS" w:hAnsi="Trebuchet MS"/>
          <w:b/>
          <w:i/>
        </w:rPr>
        <w:lastRenderedPageBreak/>
        <w:t>Evne og vilje til å samarbeide, dele kunnskap og hente synspunkter fra andre</w:t>
      </w:r>
    </w:p>
    <w:p w14:paraId="573AEB6D" w14:textId="77777777" w:rsidR="00A77766" w:rsidRPr="00074F25" w:rsidRDefault="00A77766" w:rsidP="00A77766">
      <w:pPr>
        <w:numPr>
          <w:ilvl w:val="0"/>
          <w:numId w:val="8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tar initiativ til tverrfaglig samarbeid </w:t>
      </w:r>
      <w:proofErr w:type="gramStart"/>
      <w:r w:rsidRPr="00074F25">
        <w:rPr>
          <w:rFonts w:ascii="Trebuchet MS" w:hAnsi="Trebuchet MS" w:cs="Arial"/>
        </w:rPr>
        <w:t>(”på</w:t>
      </w:r>
      <w:proofErr w:type="gramEnd"/>
      <w:r w:rsidRPr="00074F25">
        <w:rPr>
          <w:rFonts w:ascii="Trebuchet MS" w:hAnsi="Trebuchet MS" w:cs="Arial"/>
        </w:rPr>
        <w:t xml:space="preserve"> kryss og tvers”) </w:t>
      </w:r>
    </w:p>
    <w:p w14:paraId="0A66975B" w14:textId="77777777" w:rsidR="00A77766" w:rsidRPr="00074F25" w:rsidRDefault="00A77766" w:rsidP="00A77766">
      <w:pPr>
        <w:numPr>
          <w:ilvl w:val="0"/>
          <w:numId w:val="8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evner å samarbeide med alle typer mennesker</w:t>
      </w:r>
    </w:p>
    <w:p w14:paraId="1CC940F9" w14:textId="77777777" w:rsidR="00A77766" w:rsidRPr="00074F25" w:rsidRDefault="00A77766" w:rsidP="00A77766">
      <w:pPr>
        <w:numPr>
          <w:ilvl w:val="0"/>
          <w:numId w:val="8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oppretter og vedlikeholder faglige nettverk </w:t>
      </w:r>
    </w:p>
    <w:p w14:paraId="6FCE4BCC" w14:textId="77777777" w:rsidR="00A77766" w:rsidRPr="00074F25" w:rsidRDefault="00A77766" w:rsidP="00A77766">
      <w:pPr>
        <w:rPr>
          <w:rFonts w:ascii="Trebuchet MS" w:hAnsi="Trebuchet MS" w:cs="Arial"/>
        </w:rPr>
      </w:pPr>
    </w:p>
    <w:p w14:paraId="583ECBEA" w14:textId="77777777" w:rsidR="00A77766" w:rsidRPr="00A77766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r w:rsidRPr="00A77766">
        <w:rPr>
          <w:rFonts w:ascii="Trebuchet MS" w:hAnsi="Trebuchet MS"/>
          <w:b/>
          <w:i/>
        </w:rPr>
        <w:t>Faglig innsikt, modenhet, vurderingsevne, utvikling og læring</w:t>
      </w:r>
    </w:p>
    <w:p w14:paraId="7C21C51E" w14:textId="77777777" w:rsidR="00A77766" w:rsidRPr="00074F25" w:rsidRDefault="00A77766" w:rsidP="00A77766">
      <w:pPr>
        <w:numPr>
          <w:ilvl w:val="0"/>
          <w:numId w:val="9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viser faglig utvikling og læring innenfor relevante arbeidsfelt</w:t>
      </w:r>
    </w:p>
    <w:p w14:paraId="36940C6E" w14:textId="77777777" w:rsidR="00A77766" w:rsidRPr="00074F25" w:rsidRDefault="00A77766" w:rsidP="00A77766">
      <w:pPr>
        <w:numPr>
          <w:ilvl w:val="0"/>
          <w:numId w:val="11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gir og tar imot konstruktiv kritikk </w:t>
      </w:r>
    </w:p>
    <w:p w14:paraId="68ADAD9A" w14:textId="77777777" w:rsidR="00A77766" w:rsidRPr="00074F25" w:rsidRDefault="00A77766" w:rsidP="00A77766">
      <w:pPr>
        <w:numPr>
          <w:ilvl w:val="0"/>
          <w:numId w:val="11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forstår egne arbeidsområder og oppgaver i sammenheng med helheten i virksomheten og handler deretter</w:t>
      </w:r>
    </w:p>
    <w:p w14:paraId="69E9DE62" w14:textId="77777777" w:rsidR="00A77766" w:rsidRPr="00074F25" w:rsidRDefault="00A77766" w:rsidP="00A77766">
      <w:pPr>
        <w:numPr>
          <w:ilvl w:val="0"/>
          <w:numId w:val="9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vurderer egen kompetanse i forhold til konkrete oppgaver og framtidige behov</w:t>
      </w:r>
    </w:p>
    <w:p w14:paraId="4C0555F4" w14:textId="77777777" w:rsidR="00A77766" w:rsidRPr="00A77766" w:rsidRDefault="00A77766" w:rsidP="00A77766">
      <w:pPr>
        <w:rPr>
          <w:rFonts w:ascii="Trebuchet MS" w:hAnsi="Trebuchet MS" w:cs="Arial"/>
          <w:b/>
        </w:rPr>
      </w:pPr>
    </w:p>
    <w:p w14:paraId="03BF5141" w14:textId="77777777" w:rsidR="00A77766" w:rsidRPr="00A77766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bookmarkStart w:id="2" w:name="_Toc226352410"/>
      <w:r w:rsidRPr="00A77766">
        <w:rPr>
          <w:rFonts w:ascii="Trebuchet MS" w:hAnsi="Trebuchet MS"/>
          <w:b/>
          <w:i/>
        </w:rPr>
        <w:t>Kritisk sans – integritet – virksomhetens bilde utad</w:t>
      </w:r>
      <w:bookmarkEnd w:id="2"/>
    </w:p>
    <w:p w14:paraId="5D9CD565" w14:textId="77777777" w:rsidR="00A77766" w:rsidRPr="00074F25" w:rsidRDefault="00A77766" w:rsidP="00A77766">
      <w:pPr>
        <w:numPr>
          <w:ilvl w:val="0"/>
          <w:numId w:val="9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etterlever virksomhetens etiske retningslinjer</w:t>
      </w:r>
    </w:p>
    <w:p w14:paraId="64B37907" w14:textId="77777777" w:rsidR="00A77766" w:rsidRPr="00074F25" w:rsidRDefault="00A77766" w:rsidP="00A77766">
      <w:pPr>
        <w:numPr>
          <w:ilvl w:val="0"/>
          <w:numId w:val="9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profilerer virksomheten på en positiv måte</w:t>
      </w:r>
    </w:p>
    <w:p w14:paraId="5436EC9D" w14:textId="77777777" w:rsidR="00A77766" w:rsidRPr="00074F25" w:rsidRDefault="00A77766" w:rsidP="00A77766">
      <w:pPr>
        <w:numPr>
          <w:ilvl w:val="0"/>
          <w:numId w:val="9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lojalitet overfor virksomheten </w:t>
      </w:r>
    </w:p>
    <w:p w14:paraId="5A203287" w14:textId="77777777" w:rsidR="00A77766" w:rsidRPr="00074F25" w:rsidRDefault="00A77766" w:rsidP="00A77766">
      <w:pPr>
        <w:numPr>
          <w:ilvl w:val="0"/>
          <w:numId w:val="9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publiserer relevant informasjon i aktuelle kanaler</w:t>
      </w:r>
    </w:p>
    <w:p w14:paraId="203F49AD" w14:textId="77777777" w:rsidR="00A77766" w:rsidRPr="00A77766" w:rsidRDefault="00A77766" w:rsidP="00A77766">
      <w:pPr>
        <w:rPr>
          <w:rFonts w:ascii="Trebuchet MS" w:hAnsi="Trebuchet MS" w:cs="Arial"/>
          <w:b/>
        </w:rPr>
      </w:pPr>
    </w:p>
    <w:p w14:paraId="36FA2327" w14:textId="77777777" w:rsidR="00A77766" w:rsidRPr="00A77766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bookmarkStart w:id="3" w:name="_Toc226352411"/>
      <w:r w:rsidRPr="00A77766">
        <w:rPr>
          <w:rFonts w:ascii="Trebuchet MS" w:hAnsi="Trebuchet MS"/>
          <w:b/>
          <w:i/>
        </w:rPr>
        <w:t>Faglig nytenking og oppfinnsomhet</w:t>
      </w:r>
      <w:bookmarkEnd w:id="3"/>
    </w:p>
    <w:p w14:paraId="35235693" w14:textId="77777777" w:rsidR="00A77766" w:rsidRPr="00074F25" w:rsidRDefault="00A77766" w:rsidP="00A77766">
      <w:pPr>
        <w:numPr>
          <w:ilvl w:val="0"/>
          <w:numId w:val="10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konkrete forslag til å løse nye oppgaver</w:t>
      </w:r>
    </w:p>
    <w:p w14:paraId="27BD2337" w14:textId="77777777" w:rsidR="00A77766" w:rsidRPr="00074F25" w:rsidRDefault="00A77766" w:rsidP="00A77766">
      <w:pPr>
        <w:numPr>
          <w:ilvl w:val="0"/>
          <w:numId w:val="10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konkrete forslag til å løse oppgaver på nye måter</w:t>
      </w:r>
    </w:p>
    <w:p w14:paraId="1DFCB858" w14:textId="77777777" w:rsidR="00A77766" w:rsidRPr="00A77766" w:rsidRDefault="00A77766" w:rsidP="00A77766">
      <w:pPr>
        <w:rPr>
          <w:rFonts w:ascii="Trebuchet MS" w:hAnsi="Trebuchet MS" w:cs="Arial"/>
          <w:b/>
        </w:rPr>
      </w:pPr>
      <w:bookmarkStart w:id="4" w:name="_Toc226352412"/>
    </w:p>
    <w:p w14:paraId="0338C6C3" w14:textId="77777777" w:rsidR="00A77766" w:rsidRPr="00A77766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r w:rsidRPr="00A77766">
        <w:rPr>
          <w:rFonts w:ascii="Trebuchet MS" w:hAnsi="Trebuchet MS"/>
          <w:b/>
          <w:i/>
        </w:rPr>
        <w:t>Positive bidrag til utvikling av felles bedriftskultur</w:t>
      </w:r>
      <w:bookmarkEnd w:id="4"/>
    </w:p>
    <w:p w14:paraId="342DE28F" w14:textId="77777777" w:rsidR="00A77766" w:rsidRPr="00074F25" w:rsidRDefault="00A77766" w:rsidP="00A77766">
      <w:pPr>
        <w:numPr>
          <w:ilvl w:val="0"/>
          <w:numId w:val="9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viser lojalitet overfor medarbeidere og virksomheten </w:t>
      </w:r>
    </w:p>
    <w:p w14:paraId="5F5958DF" w14:textId="77777777" w:rsidR="00A77766" w:rsidRPr="00074F25" w:rsidRDefault="00A77766" w:rsidP="00A77766">
      <w:pPr>
        <w:numPr>
          <w:ilvl w:val="0"/>
          <w:numId w:val="11"/>
        </w:num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bidrar til en positiv og inkluderende bedriftskultur</w:t>
      </w:r>
    </w:p>
    <w:p w14:paraId="01B35A74" w14:textId="77777777" w:rsidR="00A77766" w:rsidRPr="006B2127" w:rsidRDefault="00A77766" w:rsidP="00A77766">
      <w:pPr>
        <w:rPr>
          <w:rFonts w:ascii="Trebuchet MS" w:hAnsi="Trebuchet MS" w:cs="Arial"/>
          <w:b/>
        </w:rPr>
      </w:pPr>
    </w:p>
    <w:p w14:paraId="58A1B5C8" w14:textId="77777777" w:rsidR="00A77766" w:rsidRPr="006B2127" w:rsidRDefault="00A77766" w:rsidP="00A77766">
      <w:pPr>
        <w:pStyle w:val="Listeavsnitt"/>
        <w:numPr>
          <w:ilvl w:val="0"/>
          <w:numId w:val="14"/>
        </w:numPr>
        <w:rPr>
          <w:rFonts w:ascii="Trebuchet MS" w:hAnsi="Trebuchet MS"/>
          <w:b/>
          <w:i/>
        </w:rPr>
      </w:pPr>
      <w:bookmarkStart w:id="5" w:name="_Toc226352413"/>
      <w:r w:rsidRPr="006B2127">
        <w:rPr>
          <w:rFonts w:ascii="Trebuchet MS" w:hAnsi="Trebuchet MS"/>
          <w:b/>
          <w:i/>
        </w:rPr>
        <w:t>Rette opp åpenbare skjevheter</w:t>
      </w:r>
      <w:bookmarkEnd w:id="5"/>
    </w:p>
    <w:p w14:paraId="4EC7A8DA" w14:textId="77777777" w:rsidR="00A77766" w:rsidRPr="00A77766" w:rsidRDefault="00A77766" w:rsidP="00A77766">
      <w:pPr>
        <w:numPr>
          <w:ilvl w:val="0"/>
          <w:numId w:val="11"/>
        </w:numPr>
        <w:rPr>
          <w:rFonts w:ascii="Trebuchet MS" w:hAnsi="Trebuchet MS" w:cs="Arial"/>
        </w:rPr>
      </w:pPr>
      <w:r w:rsidRPr="00A77766">
        <w:rPr>
          <w:rFonts w:ascii="Trebuchet MS" w:hAnsi="Trebuchet MS" w:cs="Arial"/>
        </w:rPr>
        <w:t>når saklige argumenter ikke kan forklare forskjeller i lønn</w:t>
      </w:r>
    </w:p>
    <w:p w14:paraId="5CA592F4" w14:textId="77777777" w:rsidR="00BC46B2" w:rsidRDefault="00BC46B2" w:rsidP="00AC51DE">
      <w:pPr>
        <w:jc w:val="right"/>
      </w:pPr>
    </w:p>
    <w:sectPr w:rsidR="00BC46B2" w:rsidSect="00CB2705">
      <w:footerReference w:type="default" r:id="rId7"/>
      <w:pgSz w:w="11906" w:h="16838" w:code="9"/>
      <w:pgMar w:top="2516" w:right="748" w:bottom="21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DF5F" w14:textId="77777777" w:rsidR="00D80FC5" w:rsidRDefault="00D80FC5">
      <w:r>
        <w:separator/>
      </w:r>
    </w:p>
  </w:endnote>
  <w:endnote w:type="continuationSeparator" w:id="0">
    <w:p w14:paraId="2D7237BF" w14:textId="77777777" w:rsidR="00D80FC5" w:rsidRDefault="00D8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ender Book">
    <w:altName w:val="Calibri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A3A1" w14:textId="77777777" w:rsidR="00074F25" w:rsidRDefault="006B2127" w:rsidP="00C50DD9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2</w:t>
    </w:r>
    <w:r>
      <w:rPr>
        <w:rStyle w:val="Sidetall"/>
      </w:rPr>
      <w:fldChar w:fldCharType="end"/>
    </w:r>
  </w:p>
  <w:p w14:paraId="469A2603" w14:textId="77777777" w:rsidR="00074F25" w:rsidRPr="000A1A6B" w:rsidRDefault="006B2127" w:rsidP="00C50DD9">
    <w:pPr>
      <w:pStyle w:val="Bunnteks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2839F" wp14:editId="19B05790">
              <wp:simplePos x="0" y="0"/>
              <wp:positionH relativeFrom="column">
                <wp:posOffset>-342900</wp:posOffset>
              </wp:positionH>
              <wp:positionV relativeFrom="paragraph">
                <wp:posOffset>37465</wp:posOffset>
              </wp:positionV>
              <wp:extent cx="6743700" cy="457200"/>
              <wp:effectExtent l="0" t="635" r="381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BE45D" w14:textId="77777777" w:rsidR="00074F25" w:rsidRPr="00C50DD9" w:rsidRDefault="00D80FC5" w:rsidP="00C50DD9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F5AB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7pt;margin-top:2.95pt;width:53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" filled="f" stroked="f">
              <v:textbox>
                <w:txbxContent>
                  <w:p w:rsidR="00074F25" w:rsidRPr="00C50DD9" w:rsidRDefault="006B2127" w:rsidP="00C50DD9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B009" w14:textId="77777777" w:rsidR="00D80FC5" w:rsidRDefault="00D80FC5">
      <w:r>
        <w:separator/>
      </w:r>
    </w:p>
  </w:footnote>
  <w:footnote w:type="continuationSeparator" w:id="0">
    <w:p w14:paraId="6374EC8F" w14:textId="77777777" w:rsidR="00D80FC5" w:rsidRDefault="00D80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F0AC9"/>
    <w:multiLevelType w:val="hybridMultilevel"/>
    <w:tmpl w:val="C31EF7E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745AE"/>
    <w:multiLevelType w:val="hybridMultilevel"/>
    <w:tmpl w:val="ADFE82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77979"/>
    <w:multiLevelType w:val="hybridMultilevel"/>
    <w:tmpl w:val="BF802AD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629C9"/>
    <w:multiLevelType w:val="singleLevel"/>
    <w:tmpl w:val="59D24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EB14C76"/>
    <w:multiLevelType w:val="hybridMultilevel"/>
    <w:tmpl w:val="34BC839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773B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D4A5C49"/>
    <w:multiLevelType w:val="hybridMultilevel"/>
    <w:tmpl w:val="365836C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33155"/>
    <w:multiLevelType w:val="hybridMultilevel"/>
    <w:tmpl w:val="B178C618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5351F"/>
    <w:multiLevelType w:val="hybridMultilevel"/>
    <w:tmpl w:val="4DDAF3D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23B36"/>
    <w:multiLevelType w:val="hybridMultilevel"/>
    <w:tmpl w:val="9C32B37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25300"/>
    <w:multiLevelType w:val="hybridMultilevel"/>
    <w:tmpl w:val="FC2E14F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D38E7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36D698A"/>
    <w:multiLevelType w:val="hybridMultilevel"/>
    <w:tmpl w:val="589E0D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C58D6"/>
    <w:multiLevelType w:val="multilevel"/>
    <w:tmpl w:val="AD344A1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298343570">
    <w:abstractNumId w:val="5"/>
  </w:num>
  <w:num w:numId="2" w16cid:durableId="889655147">
    <w:abstractNumId w:val="11"/>
  </w:num>
  <w:num w:numId="3" w16cid:durableId="1775855579">
    <w:abstractNumId w:val="3"/>
  </w:num>
  <w:num w:numId="4" w16cid:durableId="578715299">
    <w:abstractNumId w:val="13"/>
  </w:num>
  <w:num w:numId="5" w16cid:durableId="564923388">
    <w:abstractNumId w:val="2"/>
  </w:num>
  <w:num w:numId="6" w16cid:durableId="1583641935">
    <w:abstractNumId w:val="7"/>
  </w:num>
  <w:num w:numId="7" w16cid:durableId="530798773">
    <w:abstractNumId w:val="0"/>
  </w:num>
  <w:num w:numId="8" w16cid:durableId="342705782">
    <w:abstractNumId w:val="8"/>
  </w:num>
  <w:num w:numId="9" w16cid:durableId="1310591420">
    <w:abstractNumId w:val="1"/>
  </w:num>
  <w:num w:numId="10" w16cid:durableId="30499527">
    <w:abstractNumId w:val="10"/>
  </w:num>
  <w:num w:numId="11" w16cid:durableId="2116317786">
    <w:abstractNumId w:val="6"/>
  </w:num>
  <w:num w:numId="12" w16cid:durableId="80026272">
    <w:abstractNumId w:val="9"/>
  </w:num>
  <w:num w:numId="13" w16cid:durableId="1811508916">
    <w:abstractNumId w:val="4"/>
  </w:num>
  <w:num w:numId="14" w16cid:durableId="9400669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8F"/>
    <w:rsid w:val="0028458F"/>
    <w:rsid w:val="005D7DD4"/>
    <w:rsid w:val="006B2127"/>
    <w:rsid w:val="007820D5"/>
    <w:rsid w:val="00880C7B"/>
    <w:rsid w:val="00A77766"/>
    <w:rsid w:val="00AC51DE"/>
    <w:rsid w:val="00BC46B2"/>
    <w:rsid w:val="00D80FC5"/>
    <w:rsid w:val="00E8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666F"/>
  <w15:chartTrackingRefBased/>
  <w15:docId w15:val="{D480CFEA-98BE-40C5-A077-986AE2C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58F"/>
    <w:pPr>
      <w:spacing w:after="0" w:line="240" w:lineRule="auto"/>
    </w:pPr>
    <w:rPr>
      <w:rFonts w:ascii="Blender Book" w:eastAsia="Times New Roman" w:hAnsi="Blender Book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777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28458F"/>
    <w:pPr>
      <w:keepNext/>
      <w:spacing w:before="120" w:after="120"/>
      <w:outlineLvl w:val="1"/>
    </w:pPr>
    <w:rPr>
      <w:b/>
      <w:i/>
      <w:snapToGrid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28458F"/>
    <w:rPr>
      <w:rFonts w:ascii="Blender Book" w:eastAsia="Times New Roman" w:hAnsi="Blender Book" w:cs="Times New Roman"/>
      <w:b/>
      <w:i/>
      <w:snapToGrid w:val="0"/>
      <w:sz w:val="24"/>
      <w:szCs w:val="20"/>
      <w:lang w:eastAsia="nb-NO"/>
    </w:rPr>
  </w:style>
  <w:style w:type="paragraph" w:styleId="Bunntekst">
    <w:name w:val="footer"/>
    <w:basedOn w:val="Normal"/>
    <w:link w:val="BunntekstTegn"/>
    <w:rsid w:val="0028458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28458F"/>
    <w:rPr>
      <w:rFonts w:ascii="Blender Book" w:eastAsia="Times New Roman" w:hAnsi="Blender Book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28458F"/>
  </w:style>
  <w:style w:type="paragraph" w:styleId="Tittel">
    <w:name w:val="Title"/>
    <w:basedOn w:val="Normal"/>
    <w:next w:val="Normal"/>
    <w:link w:val="TittelTegn"/>
    <w:uiPriority w:val="10"/>
    <w:qFormat/>
    <w:rsid w:val="0028458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458F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  <w:style w:type="paragraph" w:styleId="Topptekst">
    <w:name w:val="header"/>
    <w:basedOn w:val="Normal"/>
    <w:link w:val="TopptekstTegn"/>
    <w:rsid w:val="00AC51D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AC51DE"/>
    <w:rPr>
      <w:rFonts w:ascii="Blender Book" w:eastAsia="Times New Roman" w:hAnsi="Blender Book" w:cs="Times New Roman"/>
      <w:sz w:val="24"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AC51DE"/>
    <w:pPr>
      <w:widowControl w:val="0"/>
    </w:pPr>
    <w:rPr>
      <w:rFonts w:ascii="Times New Roman" w:hAnsi="Times New Roman"/>
      <w:i/>
      <w:snapToGrid w:val="0"/>
    </w:rPr>
  </w:style>
  <w:style w:type="character" w:customStyle="1" w:styleId="BrdtekstinnrykkTegn">
    <w:name w:val="Brødtekstinnrykk Tegn"/>
    <w:basedOn w:val="Standardskriftforavsnitt"/>
    <w:link w:val="Brdtekstinnrykk"/>
    <w:rsid w:val="00AC51DE"/>
    <w:rPr>
      <w:rFonts w:ascii="Times New Roman" w:eastAsia="Times New Roman" w:hAnsi="Times New Roman" w:cs="Times New Roman"/>
      <w:i/>
      <w:snapToGrid w:val="0"/>
      <w:sz w:val="24"/>
      <w:szCs w:val="20"/>
      <w:lang w:eastAsia="nb-NO"/>
    </w:rPr>
  </w:style>
  <w:style w:type="paragraph" w:customStyle="1" w:styleId="xl33">
    <w:name w:val="xl33"/>
    <w:basedOn w:val="Normal"/>
    <w:rsid w:val="00AC51DE"/>
    <w:pPr>
      <w:spacing w:before="100" w:beforeAutospacing="1" w:after="100" w:afterAutospacing="1"/>
    </w:pPr>
    <w:rPr>
      <w:rFonts w:ascii="Arial" w:eastAsia="Arial Unicode MS" w:hAnsi="Arial" w:cs="Arial"/>
      <w:b/>
      <w:bCs/>
      <w:noProof/>
      <w:kern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77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b-NO"/>
    </w:rPr>
  </w:style>
  <w:style w:type="paragraph" w:styleId="Listeavsnitt">
    <w:name w:val="List Paragraph"/>
    <w:basedOn w:val="Normal"/>
    <w:uiPriority w:val="34"/>
    <w:qFormat/>
    <w:rsid w:val="00A77766"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Tindeland</dc:creator>
  <cp:keywords/>
  <dc:description/>
  <cp:lastModifiedBy>Elisabeth Tindeland</cp:lastModifiedBy>
  <cp:revision>2</cp:revision>
  <dcterms:created xsi:type="dcterms:W3CDTF">2022-07-15T11:30:00Z</dcterms:created>
  <dcterms:modified xsi:type="dcterms:W3CDTF">2022-07-15T11:30:00Z</dcterms:modified>
</cp:coreProperties>
</file>